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336" w:rsidRPr="00730BC4" w:rsidRDefault="00730BC4" w:rsidP="00730BC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730BC4">
        <w:rPr>
          <w:rFonts w:ascii="Times New Roman" w:hAnsi="Times New Roman" w:cs="Times New Roman"/>
          <w:b/>
          <w:sz w:val="24"/>
          <w:szCs w:val="24"/>
          <w:u w:val="single"/>
        </w:rPr>
        <w:t>Практическая работа СПОСОБЫ ПЕРЕДАЧИ ЧУЖОЙ РЕЧИ</w:t>
      </w:r>
    </w:p>
    <w:bookmarkEnd w:id="0"/>
    <w:p w:rsidR="00730BC4" w:rsidRPr="00730BC4" w:rsidRDefault="00730BC4" w:rsidP="00730BC4">
      <w:pPr>
        <w:rPr>
          <w:rFonts w:ascii="Times New Roman" w:hAnsi="Times New Roman" w:cs="Times New Roman"/>
          <w:sz w:val="24"/>
          <w:szCs w:val="24"/>
        </w:rPr>
      </w:pPr>
    </w:p>
    <w:p w:rsidR="00730BC4" w:rsidRPr="00730BC4" w:rsidRDefault="00730BC4" w:rsidP="00730BC4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</w:rPr>
      </w:pPr>
      <w:r w:rsidRPr="00730BC4">
        <w:rPr>
          <w:b/>
          <w:bCs/>
          <w:i/>
          <w:color w:val="000000"/>
        </w:rPr>
        <w:t>Замен</w:t>
      </w:r>
      <w:r w:rsidRPr="00730BC4">
        <w:rPr>
          <w:b/>
          <w:bCs/>
          <w:i/>
          <w:color w:val="000000"/>
        </w:rPr>
        <w:t>ите прямую речь косвенной речью</w:t>
      </w:r>
    </w:p>
    <w:p w:rsidR="00730BC4" w:rsidRPr="00730BC4" w:rsidRDefault="00730BC4" w:rsidP="00730BC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730BC4">
        <w:rPr>
          <w:color w:val="000000"/>
        </w:rPr>
        <w:t xml:space="preserve">1) Весной синица завела песню для полусонных лягушек и ящериц: «Собирайтесь вокруг старого пня погреться на солнышке!» </w:t>
      </w:r>
    </w:p>
    <w:p w:rsidR="00730BC4" w:rsidRPr="00730BC4" w:rsidRDefault="00730BC4" w:rsidP="00730BC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730BC4">
        <w:rPr>
          <w:color w:val="000000"/>
        </w:rPr>
        <w:t>2) Учитель предупреждал: «Приходите заранее, потому что лекционный зал будет переполнен слушателями».</w:t>
      </w:r>
    </w:p>
    <w:p w:rsidR="00730BC4" w:rsidRPr="00730BC4" w:rsidRDefault="00730BC4" w:rsidP="00730BC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730BC4">
        <w:rPr>
          <w:color w:val="000000"/>
        </w:rPr>
        <w:t xml:space="preserve">3) «В рисунках художника отражена вся история северного края», — отмечали посетители выставки. </w:t>
      </w:r>
    </w:p>
    <w:p w:rsidR="00730BC4" w:rsidRPr="00730BC4" w:rsidRDefault="00730BC4" w:rsidP="00730BC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730BC4">
        <w:rPr>
          <w:color w:val="000000"/>
        </w:rPr>
        <w:t xml:space="preserve">4) «К месту приземления межпланетных кораблей на Памире можно пройти только по горным тропам», — утверждали местные жители. </w:t>
      </w:r>
    </w:p>
    <w:p w:rsidR="00730BC4" w:rsidRPr="00730BC4" w:rsidRDefault="00730BC4" w:rsidP="00730BC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730BC4">
        <w:rPr>
          <w:color w:val="000000"/>
        </w:rPr>
        <w:t>5) Радиолокатор в рубке капитана показывал: «Впереди по курсу движения корабля находится неизвестное препятствие».</w:t>
      </w:r>
    </w:p>
    <w:p w:rsidR="00730BC4" w:rsidRPr="00730BC4" w:rsidRDefault="00730BC4" w:rsidP="00730BC4">
      <w:pPr>
        <w:rPr>
          <w:rFonts w:ascii="Times New Roman" w:hAnsi="Times New Roman" w:cs="Times New Roman"/>
          <w:sz w:val="24"/>
          <w:szCs w:val="24"/>
        </w:rPr>
      </w:pPr>
    </w:p>
    <w:sectPr w:rsidR="00730BC4" w:rsidRPr="00730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BC4"/>
    <w:rsid w:val="00256336"/>
    <w:rsid w:val="0073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E1CB5C-4F54-46EC-9E3C-8543EAAD4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0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9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549</Characters>
  <Application>Microsoft Office Word</Application>
  <DocSecurity>0</DocSecurity>
  <Lines>4</Lines>
  <Paragraphs>1</Paragraphs>
  <ScaleCrop>false</ScaleCrop>
  <Company>SPecialiST RePack</Company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2020-04-27T15:22:00Z</dcterms:created>
  <dcterms:modified xsi:type="dcterms:W3CDTF">2020-04-27T15:24:00Z</dcterms:modified>
</cp:coreProperties>
</file>